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5" w:type="dxa"/>
        <w:tblInd w:w="-108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45"/>
        <w:gridCol w:w="5950"/>
      </w:tblGrid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i/>
                <w:iCs/>
                <w:color w:val="D26900"/>
                <w:sz w:val="36"/>
                <w:szCs w:val="36"/>
                <w:lang w:eastAsia="ru-RU"/>
              </w:rPr>
              <w:t>Школьная библиотека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16EB8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  <w:tr w:rsidR="00D16EB8" w:rsidRPr="00D16EB8" w:rsidTr="00D16EB8">
        <w:tc>
          <w:tcPr>
            <w:tcW w:w="0" w:type="auto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D16EB8" w:rsidRPr="00D16EB8" w:rsidRDefault="00D16EB8" w:rsidP="00D16E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  <w:tr w:rsidR="00D16EB8" w:rsidRPr="00D16EB8" w:rsidTr="00D16EB8">
        <w:tc>
          <w:tcPr>
            <w:tcW w:w="0" w:type="auto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D16EB8" w:rsidRPr="00D16EB8" w:rsidRDefault="00D16EB8" w:rsidP="00D16E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D16EB8" w:rsidRPr="00D16EB8" w:rsidTr="00D16EB8">
        <w:tc>
          <w:tcPr>
            <w:tcW w:w="0" w:type="auto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D16EB8" w:rsidRPr="00D16EB8" w:rsidRDefault="00D16EB8" w:rsidP="00D16E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Справочная литература</w:t>
            </w:r>
          </w:p>
        </w:tc>
        <w:tc>
          <w:tcPr>
            <w:tcW w:w="0" w:type="auto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noProof/>
                <w:color w:val="D26900"/>
                <w:sz w:val="24"/>
                <w:szCs w:val="24"/>
                <w:lang w:eastAsia="ru-RU"/>
              </w:rPr>
              <w:drawing>
                <wp:inline distT="0" distB="0" distL="0" distR="0">
                  <wp:extent cx="1905000" cy="1809750"/>
                  <wp:effectExtent l="0" t="0" r="0" b="0"/>
                  <wp:docPr id="5" name="Рисунок 5" descr="http://libr-sch-2.moy.su/2/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libr-sch-2.moy.su/2/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6EB8" w:rsidRPr="00D16EB8" w:rsidTr="00D16EB8">
        <w:tc>
          <w:tcPr>
            <w:tcW w:w="0" w:type="auto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36"/>
                <w:szCs w:val="24"/>
                <w:lang w:eastAsia="ru-RU"/>
              </w:rPr>
              <w:t>Общие сведения о библиотеке</w:t>
            </w:r>
            <w:r w:rsidRPr="00D16EB8">
              <w:rPr>
                <w:rFonts w:ascii="Verdana" w:eastAsia="Times New Roman" w:hAnsi="Verdana" w:cs="Times New Roman"/>
                <w:szCs w:val="16"/>
                <w:lang w:eastAsia="ru-RU"/>
              </w:rPr>
              <w:br/>
            </w:r>
            <w:r w:rsidR="00F145FC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 xml:space="preserve">Библиотека МКОУ « </w:t>
            </w:r>
            <w:proofErr w:type="spellStart"/>
            <w:r w:rsidR="00F145FC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>Гутатлинская</w:t>
            </w:r>
            <w:proofErr w:type="spellEnd"/>
            <w:r w:rsidR="00F145FC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 xml:space="preserve"> СО</w:t>
            </w:r>
            <w:r w:rsidR="00F145FC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>Ш».</w:t>
            </w:r>
            <w:r w:rsidRPr="00D16EB8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br/>
              <w:t>Штат библиотек</w:t>
            </w:r>
            <w:r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>и</w:t>
            </w:r>
            <w:r w:rsidR="00F145FC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 xml:space="preserve"> — 1 работник. </w:t>
            </w:r>
            <w:r w:rsidR="00F145FC"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br/>
              <w:t>Общая площадь 6</w:t>
            </w:r>
            <w:r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>,0 м</w:t>
            </w:r>
            <w:proofErr w:type="gramStart"/>
            <w:r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>2</w:t>
            </w:r>
            <w:proofErr w:type="gramEnd"/>
            <w:r>
              <w:rPr>
                <w:rFonts w:ascii="Verdana" w:eastAsia="Times New Roman" w:hAnsi="Verdana" w:cs="Times New Roman"/>
                <w:sz w:val="24"/>
                <w:szCs w:val="18"/>
                <w:lang w:eastAsia="ru-RU"/>
              </w:rPr>
              <w:t xml:space="preserve"> 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Цели школьной библиотеки</w:t>
            </w:r>
          </w:p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18"/>
                <w:szCs w:val="18"/>
                <w:lang w:eastAsia="ru-RU"/>
              </w:rPr>
              <w:t>Цели библиотеки общеобразовательного учреждения соотносятся с целями общеобразовательного учреждения:</w:t>
            </w:r>
          </w:p>
          <w:p w:rsidR="00D16EB8" w:rsidRPr="00D16EB8" w:rsidRDefault="00D16EB8" w:rsidP="00D16EB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поликультурном обществе;</w:t>
            </w:r>
          </w:p>
          <w:p w:rsidR="00D16EB8" w:rsidRPr="00D16EB8" w:rsidRDefault="00D16EB8" w:rsidP="00D16EB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создание основы для осознанного выбора, подготовка конкурентоспособных выпускников, готовых к успешному продолжению образования в высших учебных заведениях;</w:t>
            </w:r>
          </w:p>
          <w:p w:rsidR="00D16EB8" w:rsidRPr="00D16EB8" w:rsidRDefault="00D16EB8" w:rsidP="00D16EB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воспитание гражданственности, патриотизма, толерантности, уважения к фундаментальным правам и свободам человека, разным культурам и языкам, трудолюбия, любви к окружающей природе, семье;</w:t>
            </w:r>
          </w:p>
          <w:p w:rsidR="00D16EB8" w:rsidRPr="00D16EB8" w:rsidRDefault="00D16EB8" w:rsidP="00D16EB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формирование здорового образа жизни.</w:t>
            </w:r>
          </w:p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i/>
                <w:iCs/>
                <w:color w:val="D26900"/>
                <w:sz w:val="20"/>
                <w:szCs w:val="20"/>
                <w:lang w:eastAsia="ru-RU"/>
              </w:rPr>
              <w:t>Основные цели библиотеки:</w:t>
            </w:r>
          </w:p>
          <w:p w:rsidR="00D16EB8" w:rsidRPr="00D16EB8" w:rsidRDefault="00D16EB8" w:rsidP="00D16EB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Осуществление государственной политики в сфере образования через библиотечно-информационное обслуживание пользователей, обеспечение их равных прав на свободное и бесплатное пользование библиотечно-информационными ресурсами, гарантированное государством.</w:t>
            </w:r>
          </w:p>
          <w:p w:rsidR="00D16EB8" w:rsidRPr="00D16EB8" w:rsidRDefault="00D16EB8" w:rsidP="00D16EB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Создание единого информационно-образовательного пространства школы; организация комплексного библиотечно-информационного обслуживания всех категорий пользователей, обеспечение их свободного и безопасного доступа к информации, знаниям, идеям, культурным ценностям.</w:t>
            </w:r>
          </w:p>
          <w:p w:rsidR="00D16EB8" w:rsidRPr="00D16EB8" w:rsidRDefault="00D16EB8" w:rsidP="00D16EB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Воспитание гражданского самосознания, помощь в социализации обучающихся, развитии их творческих способностей.</w:t>
            </w:r>
          </w:p>
          <w:p w:rsidR="00D16EB8" w:rsidRPr="00D16EB8" w:rsidRDefault="00D16EB8" w:rsidP="00D16EB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Содействие формированию информационной компетентности </w:t>
            </w:r>
            <w:proofErr w:type="gramStart"/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.</w:t>
            </w:r>
          </w:p>
          <w:p w:rsidR="00D16EB8" w:rsidRPr="00D16EB8" w:rsidRDefault="00D16EB8" w:rsidP="00D16EB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Организация систематического чтения обучающихся и досуга в условиях библиотеки с учётом интересов, потребностей, возрастных психофизических, национальных особенностей обучающихся.</w:t>
            </w:r>
          </w:p>
          <w:p w:rsidR="00D16EB8" w:rsidRPr="00D16EB8" w:rsidRDefault="00D16EB8" w:rsidP="00D16EB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Совершенствование номенклатуры представляемых библиотекой услуг на основе внедрения новых информационных технологий, компьютеризации библиотечно-информационных процессов, организации комфортной библиотечной среды, воспитания информационной культуры учителей и обучающихся.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Основные функции библиотеки</w:t>
            </w:r>
          </w:p>
          <w:p w:rsidR="00D16EB8" w:rsidRPr="00D16EB8" w:rsidRDefault="00D16EB8" w:rsidP="00D16E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Аккумулирующая - библиотека формирует, накапливает, систематизирует и хранит библиотечно-информационные ресурсы.</w:t>
            </w:r>
          </w:p>
          <w:p w:rsidR="00D16EB8" w:rsidRPr="00D16EB8" w:rsidRDefault="00D16EB8" w:rsidP="00D16E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Сервисная - библиотека предоставляет информацию об имеющихся библиотечно-информационных ресурсах, организует поиск и выдачу библиотечно-информационных ресурсов, обеспечивает доступ к удаленным источникам информации.</w:t>
            </w:r>
          </w:p>
          <w:p w:rsidR="00D16EB8" w:rsidRPr="00D16EB8" w:rsidRDefault="00D16EB8" w:rsidP="00D16E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Методическая - библиотека разрабатывает учебные и методические материалы по основам информационной культуры пользователей, алгоритмы и технологии поиска информации.</w:t>
            </w:r>
          </w:p>
          <w:p w:rsidR="00D16EB8" w:rsidRPr="00D16EB8" w:rsidRDefault="00D16EB8" w:rsidP="00D16E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Учебная - библиотека организует подготовку по основам информационной культуры для различных </w:t>
            </w: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lastRenderedPageBreak/>
              <w:t>категорий пользователей.</w:t>
            </w:r>
          </w:p>
          <w:p w:rsidR="00D16EB8" w:rsidRPr="00D16EB8" w:rsidRDefault="00D16EB8" w:rsidP="00D16E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Просветительская - библиотека приобщает </w:t>
            </w:r>
            <w:proofErr w:type="gramStart"/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к сокровищам мировой и отечественной культуры.</w:t>
            </w:r>
          </w:p>
          <w:p w:rsidR="00D16EB8" w:rsidRPr="00D16EB8" w:rsidRDefault="00D16EB8" w:rsidP="00D16E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Воспитательная - библиотека способствует развитию чувства патриотизма по отношению к государству, своему краю.</w:t>
            </w:r>
          </w:p>
          <w:p w:rsidR="00D16EB8" w:rsidRPr="00D16EB8" w:rsidRDefault="00D16EB8" w:rsidP="00D16E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Социальная - библиотека содействует развитию способности пользователей к самообразованию и адаптации в современном  информационном обществе.</w:t>
            </w:r>
          </w:p>
          <w:p w:rsidR="00D16EB8" w:rsidRPr="00D16EB8" w:rsidRDefault="00D16EB8" w:rsidP="00D16E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Координирующая - библиотека согласовывает свою деятельность с другими библиотеками, </w:t>
            </w:r>
            <w:proofErr w:type="spellStart"/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медиатеками</w:t>
            </w:r>
            <w:proofErr w:type="spellEnd"/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для более полного удовлетворения потребностей пользователей в документах и информации.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lastRenderedPageBreak/>
              <w:t>Нормативные документы школьной библиотеки:</w:t>
            </w:r>
          </w:p>
          <w:p w:rsidR="00D16EB8" w:rsidRPr="00D16EB8" w:rsidRDefault="005457E7" w:rsidP="00D16EB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6" w:history="1">
              <w:r w:rsidR="00D16EB8" w:rsidRPr="00D16EB8">
                <w:rPr>
                  <w:rFonts w:ascii="Verdana" w:eastAsia="Times New Roman" w:hAnsi="Verdana" w:cs="Times New Roman"/>
                  <w:color w:val="838383"/>
                  <w:sz w:val="18"/>
                  <w:szCs w:val="18"/>
                  <w:u w:val="single"/>
                  <w:lang w:eastAsia="ru-RU"/>
                </w:rPr>
                <w:t>Положение о школьной библиотеке.</w:t>
              </w:r>
            </w:hyperlink>
          </w:p>
          <w:p w:rsidR="00D16EB8" w:rsidRPr="00D16EB8" w:rsidRDefault="00D16EB8" w:rsidP="00D16EB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Правила пользования библиотекой.</w:t>
            </w:r>
          </w:p>
          <w:p w:rsidR="00D16EB8" w:rsidRPr="00D16EB8" w:rsidRDefault="00D16EB8" w:rsidP="00D16EB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Должностные инструкции заведующего библиотекой.</w:t>
            </w:r>
          </w:p>
          <w:p w:rsidR="00D16EB8" w:rsidRPr="00D16EB8" w:rsidRDefault="00D16EB8" w:rsidP="00D16EB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План работы библиотеки.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Наличие отчётной документации</w:t>
            </w:r>
          </w:p>
          <w:p w:rsidR="00D16EB8" w:rsidRPr="00D16EB8" w:rsidRDefault="00D16EB8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Книга суммарного учета основного фонда</w:t>
            </w:r>
          </w:p>
          <w:p w:rsidR="00D16EB8" w:rsidRPr="00D16EB8" w:rsidRDefault="00D16EB8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Книга суммарного учета учебного фонда</w:t>
            </w:r>
          </w:p>
          <w:p w:rsidR="00D16EB8" w:rsidRPr="00D16EB8" w:rsidRDefault="00D16EB8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Книга учета документов на нетрадиционных носителях</w:t>
            </w:r>
          </w:p>
          <w:p w:rsidR="00D16EB8" w:rsidRPr="00D16EB8" w:rsidRDefault="00D16EB8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Инвентарные книги основного и учебного фондов</w:t>
            </w:r>
          </w:p>
          <w:p w:rsidR="00D16EB8" w:rsidRPr="00D16EB8" w:rsidRDefault="00D16EB8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Тетрадь учета книг и учебников, принятых от  читателей взамен утерянных</w:t>
            </w:r>
          </w:p>
          <w:p w:rsidR="00D16EB8" w:rsidRPr="00D16EB8" w:rsidRDefault="005457E7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hyperlink r:id="rId7" w:history="1">
              <w:r w:rsidR="00D16EB8" w:rsidRPr="00D16EB8">
                <w:rPr>
                  <w:rFonts w:ascii="Verdana" w:eastAsia="Times New Roman" w:hAnsi="Verdana" w:cs="Times New Roman"/>
                  <w:color w:val="838383"/>
                  <w:sz w:val="18"/>
                  <w:szCs w:val="18"/>
                  <w:u w:val="single"/>
                  <w:lang w:eastAsia="ru-RU"/>
                </w:rPr>
                <w:t>Дневник библиотеки</w:t>
              </w:r>
            </w:hyperlink>
          </w:p>
          <w:p w:rsidR="00D16EB8" w:rsidRPr="00D16EB8" w:rsidRDefault="00D16EB8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Папка регистрации накладных</w:t>
            </w:r>
          </w:p>
          <w:p w:rsidR="00D16EB8" w:rsidRPr="00D16EB8" w:rsidRDefault="00D16EB8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Папка актов движения фондов</w:t>
            </w:r>
          </w:p>
          <w:p w:rsidR="00D16EB8" w:rsidRPr="00D16EB8" w:rsidRDefault="00D16EB8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Картотека выдачи документов основного фонда</w:t>
            </w:r>
          </w:p>
          <w:p w:rsidR="00D16EB8" w:rsidRPr="00D16EB8" w:rsidRDefault="00D16EB8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Картотека выдачи учебников</w:t>
            </w:r>
          </w:p>
          <w:p w:rsidR="00D16EB8" w:rsidRPr="00D16EB8" w:rsidRDefault="00D16EB8" w:rsidP="00D16EB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Тетрадь временной передачи учебников между школами района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Выписка из правил работы  библиотеки</w:t>
            </w:r>
          </w:p>
          <w:p w:rsidR="00D16EB8" w:rsidRPr="00D16EB8" w:rsidRDefault="00D16EB8" w:rsidP="00D16EB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Все обучающиеся школы могут быть читателями (пользователями) школьной библиотеки.</w:t>
            </w:r>
          </w:p>
          <w:p w:rsidR="00D16EB8" w:rsidRPr="00D16EB8" w:rsidRDefault="00D16EB8" w:rsidP="00D16EB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Читатель имеет право пользоваться книжным фондом и справочно-библиографическим аппаратом библиотеки, Интернет-ресурсами</w:t>
            </w:r>
          </w:p>
          <w:p w:rsidR="00D16EB8" w:rsidRPr="00D16EB8" w:rsidRDefault="00D16EB8" w:rsidP="00D16EB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Читатель может получать на руки до 5 книг сроком до 10 дней. ¨</w:t>
            </w:r>
          </w:p>
          <w:p w:rsidR="00D16EB8" w:rsidRPr="00D16EB8" w:rsidRDefault="00D16EB8" w:rsidP="00D16EB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Обмен произведений печати  и CD – дисков, работа со справочными материалами, доступ в Интернет  производится по графику  работы, установленному библиотекой.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Массовая работа</w:t>
            </w:r>
          </w:p>
          <w:p w:rsidR="00D16EB8" w:rsidRPr="00D16EB8" w:rsidRDefault="00D16EB8" w:rsidP="00D16EB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Проведение тематических библиотечных уроков</w:t>
            </w:r>
          </w:p>
          <w:p w:rsidR="00D16EB8" w:rsidRPr="00D16EB8" w:rsidRDefault="00D16EB8" w:rsidP="00D16EB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Организация конкурсов и викторин среди читателей</w:t>
            </w:r>
          </w:p>
          <w:p w:rsidR="00D16EB8" w:rsidRPr="00D16EB8" w:rsidRDefault="00D16EB8" w:rsidP="00D16EB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Подготовка и проведение устных журналов</w:t>
            </w:r>
          </w:p>
          <w:p w:rsidR="00D16EB8" w:rsidRPr="00D16EB8" w:rsidRDefault="00D16EB8" w:rsidP="00D16EB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Создание и организация просмотра рекламных роликов в помещении библиотеки</w:t>
            </w:r>
          </w:p>
          <w:p w:rsidR="00D16EB8" w:rsidRPr="00D16EB8" w:rsidRDefault="00D16EB8" w:rsidP="00D16EB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Информирование читателей о новых поступлениях в библиотеку   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Выставочная работа</w:t>
            </w:r>
          </w:p>
          <w:p w:rsidR="00D16EB8" w:rsidRPr="00D16EB8" w:rsidRDefault="00D16EB8" w:rsidP="00D16EB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Оформление книжных выставок</w:t>
            </w:r>
          </w:p>
          <w:p w:rsidR="00D16EB8" w:rsidRPr="00D16EB8" w:rsidRDefault="00D16EB8" w:rsidP="00D16EB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Оформление информационных стендов</w:t>
            </w:r>
          </w:p>
          <w:p w:rsidR="00D16EB8" w:rsidRPr="00D16EB8" w:rsidRDefault="00D16EB8" w:rsidP="00D16EB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Организация тематических и возрастных подборок книг</w:t>
            </w:r>
          </w:p>
          <w:p w:rsidR="00D16EB8" w:rsidRPr="00D16EB8" w:rsidRDefault="00D16EB8" w:rsidP="00D16EB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Организация выставок  творческих работ учащихся</w:t>
            </w:r>
          </w:p>
        </w:tc>
      </w:tr>
      <w:tr w:rsidR="00D16EB8" w:rsidRPr="00D16EB8" w:rsidTr="00D16EB8">
        <w:tc>
          <w:tcPr>
            <w:tcW w:w="0" w:type="auto"/>
            <w:gridSpan w:val="2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Индивидуальная работа с пользователями</w:t>
            </w:r>
            <w:r w:rsidRPr="00D16EB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  <w:t> </w:t>
            </w:r>
          </w:p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lastRenderedPageBreak/>
              <w:t>Библиотека оказывает помощь читателям в отборе информации, в оформлении ими творческих работ, проводит консультации по правилам пользования библиотекой, её СБА, организует работу по использованию Интернет-ресурсов.</w:t>
            </w: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Библиотека проводит работу с читателями по сохранности книг и учебников, информирует родителей о наличии учебников и замене книг и учебников, утерянных читателями.</w:t>
            </w:r>
            <w:r w:rsidRPr="00D16EB8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br/>
              <w:t>В библиотеке есть возможность использования копировально-множительной техники.</w:t>
            </w:r>
          </w:p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D16EB8" w:rsidRPr="00D16EB8" w:rsidRDefault="00D16EB8" w:rsidP="00D16EB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665" w:type="dxa"/>
        <w:tblInd w:w="-108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61"/>
        <w:gridCol w:w="2668"/>
        <w:gridCol w:w="810"/>
        <w:gridCol w:w="896"/>
        <w:gridCol w:w="810"/>
        <w:gridCol w:w="810"/>
        <w:gridCol w:w="810"/>
      </w:tblGrid>
      <w:tr w:rsidR="00D16EB8" w:rsidRPr="00D16EB8" w:rsidTr="00D16EB8">
        <w:tc>
          <w:tcPr>
            <w:tcW w:w="0" w:type="auto"/>
            <w:gridSpan w:val="7"/>
            <w:tcBorders>
              <w:top w:val="single" w:sz="24" w:space="0" w:color="auto"/>
            </w:tcBorders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Выписка из паспорта библиотеки</w:t>
            </w: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  <w:t> </w:t>
            </w:r>
          </w:p>
        </w:tc>
      </w:tr>
      <w:tr w:rsidR="00D16EB8" w:rsidRPr="00D16EB8" w:rsidTr="00D16EB8">
        <w:tc>
          <w:tcPr>
            <w:tcW w:w="0" w:type="auto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1.Общие сведения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2010-</w:t>
            </w: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br/>
              <w:t>2010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2011-</w:t>
            </w: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br/>
              <w:t>2012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2012-</w:t>
            </w: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br/>
              <w:t>2013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2013-</w:t>
            </w: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br/>
              <w:t>2014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2014-</w:t>
            </w: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br/>
              <w:t>2015</w:t>
            </w:r>
          </w:p>
        </w:tc>
      </w:tr>
      <w:tr w:rsidR="00D16EB8" w:rsidRPr="00D16EB8" w:rsidTr="00D16EB8">
        <w:tc>
          <w:tcPr>
            <w:tcW w:w="0" w:type="auto"/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Год основания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1956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16EB8" w:rsidRPr="00D16EB8" w:rsidTr="00D16EB8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Этаж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2-ой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16EB8" w:rsidRPr="00D16EB8" w:rsidTr="00D16EB8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Общая площадь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84,0 кв. м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16EB8" w:rsidRPr="00D16EB8" w:rsidTr="00D16EB8">
        <w:tc>
          <w:tcPr>
            <w:tcW w:w="0" w:type="auto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Читальный зал совмещён с абонементом; учебный фонд находится в отдельном помещении</w:t>
            </w:r>
          </w:p>
        </w:tc>
      </w:tr>
      <w:tr w:rsidR="00D16EB8" w:rsidRPr="00D16EB8" w:rsidTr="00D16EB8">
        <w:tc>
          <w:tcPr>
            <w:tcW w:w="0" w:type="auto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2. Сведения о кадрах</w:t>
            </w:r>
          </w:p>
        </w:tc>
      </w:tr>
      <w:tr w:rsidR="00D16EB8" w:rsidRPr="00D16EB8" w:rsidTr="00D16EB8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Штат библиотеки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1</w:t>
            </w:r>
          </w:p>
        </w:tc>
      </w:tr>
      <w:tr w:rsidR="00D16EB8" w:rsidRPr="00D16EB8" w:rsidTr="00D16EB8">
        <w:tc>
          <w:tcPr>
            <w:tcW w:w="0" w:type="auto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Стаж библиотечной работы заведующего - с 2002 г.</w:t>
            </w:r>
          </w:p>
        </w:tc>
      </w:tr>
      <w:tr w:rsidR="00D16EB8" w:rsidRPr="00D16EB8" w:rsidTr="00D16EB8">
        <w:tc>
          <w:tcPr>
            <w:tcW w:w="0" w:type="auto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3. Сведения о фонде на 1 сентября</w:t>
            </w:r>
          </w:p>
        </w:tc>
      </w:tr>
      <w:tr w:rsidR="00D16EB8" w:rsidRPr="00D16EB8" w:rsidTr="00D16EB8">
        <w:tc>
          <w:tcPr>
            <w:tcW w:w="0" w:type="auto"/>
            <w:gridSpan w:val="2"/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Основной фонд (художественно-познавательная, методическая литература) (экз.)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D16EB8" w:rsidRPr="00D16EB8" w:rsidRDefault="00D6266A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80</w:t>
            </w:r>
            <w:r w:rsidR="00D16EB8"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6266A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6266A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6266A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8</w:t>
            </w:r>
            <w:bookmarkStart w:id="0" w:name="_GoBack"/>
            <w:bookmarkEnd w:id="0"/>
            <w:r w:rsidR="00D16EB8"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0" w:type="auto"/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16EB8" w:rsidRPr="00D16EB8" w:rsidTr="00D16EB8"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Фонд учебной литературы</w:t>
            </w:r>
          </w:p>
        </w:tc>
        <w:tc>
          <w:tcPr>
            <w:tcW w:w="0" w:type="auto"/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1971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4</w:t>
            </w: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6</w:t>
            </w: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16EB8" w:rsidRPr="00D16EB8" w:rsidTr="00D16EB8">
        <w:tc>
          <w:tcPr>
            <w:tcW w:w="0" w:type="auto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4. Справочно-библиографический аппарат библиотеки (примерный объём в карточках)</w:t>
            </w: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br/>
              <w:t>на 1 сентября</w:t>
            </w:r>
          </w:p>
        </w:tc>
      </w:tr>
      <w:tr w:rsidR="00D16EB8" w:rsidRPr="00D16EB8" w:rsidTr="00D16EB8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Алфавитный каталог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6</w:t>
            </w: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16EB8" w:rsidRPr="00D16EB8" w:rsidTr="00D16EB8">
        <w:tc>
          <w:tcPr>
            <w:tcW w:w="0" w:type="auto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Систематический каталог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16EB8" w:rsidRPr="00D16EB8" w:rsidTr="00D16EB8">
        <w:tc>
          <w:tcPr>
            <w:tcW w:w="0" w:type="auto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Картотека учебной литературы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16EB8" w:rsidRPr="00D16EB8" w:rsidTr="00D16EB8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5. Читатели (пользователи) библиотеки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8</w:t>
            </w: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16EB8" w:rsidRPr="00D16EB8" w:rsidTr="00D16EB8">
        <w:tc>
          <w:tcPr>
            <w:tcW w:w="0" w:type="auto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6. Основные показатели работы</w:t>
            </w:r>
          </w:p>
        </w:tc>
      </w:tr>
      <w:tr w:rsidR="00D16EB8" w:rsidRPr="00D16EB8" w:rsidTr="00D16EB8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Выдано документов (за год)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6</w:t>
            </w: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16EB8" w:rsidRPr="00D16EB8" w:rsidTr="00D16EB8">
        <w:tc>
          <w:tcPr>
            <w:tcW w:w="0" w:type="auto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0"/>
                <w:szCs w:val="20"/>
                <w:lang w:eastAsia="ru-RU"/>
              </w:rPr>
              <w:t>Количество посещений (за год)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b/>
                <w:bCs/>
                <w:color w:val="D269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16EB8" w:rsidRPr="00D16EB8" w:rsidTr="00D16EB8"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16EB8" w:rsidRPr="00D16EB8" w:rsidRDefault="00D16EB8" w:rsidP="00D16EB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16EB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br/>
            </w: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br/>
            </w: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br/>
              <w:t>График работы библиотеки</w:t>
            </w: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br/>
            </w:r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>Пт</w:t>
            </w:r>
            <w:proofErr w:type="spellEnd"/>
            <w:r w:rsidRPr="00D16EB8">
              <w:rPr>
                <w:rFonts w:ascii="Arial" w:eastAsia="Times New Roman" w:hAnsi="Arial" w:cs="Arial"/>
                <w:b/>
                <w:bCs/>
                <w:color w:val="D26900"/>
                <w:sz w:val="24"/>
                <w:szCs w:val="24"/>
                <w:lang w:eastAsia="ru-RU"/>
              </w:rPr>
              <w:t xml:space="preserve"> 8:30-16:45</w:t>
            </w: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D16EB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Читатели обслуживаются до 16:15</w:t>
            </w:r>
            <w:r w:rsidRPr="00D16EB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Санитарный день - 1 раз в месяц</w:t>
            </w:r>
            <w:r w:rsidRPr="00D16EB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(в последнюю рабочую среду месяца)</w:t>
            </w:r>
            <w:r w:rsidRPr="00D16EB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Методический день - 1 раз в месяц</w:t>
            </w:r>
            <w:r w:rsidRPr="00D16EB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(по графику работы районного МО школьных библиотекарей)</w:t>
            </w:r>
            <w:r w:rsidRPr="00D16EB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br/>
              <w:t> </w:t>
            </w:r>
          </w:p>
        </w:tc>
      </w:tr>
    </w:tbl>
    <w:p w:rsidR="00D16EB8" w:rsidRPr="00D16EB8" w:rsidRDefault="00D16EB8" w:rsidP="00D16EB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16EB8">
        <w:rPr>
          <w:rFonts w:ascii="Verdana" w:eastAsia="Times New Roman" w:hAnsi="Verdana" w:cs="Times New Roman"/>
          <w:b/>
          <w:bCs/>
          <w:color w:val="D26900"/>
          <w:sz w:val="24"/>
          <w:szCs w:val="24"/>
          <w:lang w:eastAsia="ru-RU"/>
        </w:rPr>
        <w:t> </w:t>
      </w:r>
    </w:p>
    <w:p w:rsidR="00D16EB8" w:rsidRPr="00D16EB8" w:rsidRDefault="00D16EB8" w:rsidP="00D16E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D26900"/>
          <w:sz w:val="24"/>
          <w:szCs w:val="24"/>
          <w:lang w:eastAsia="ru-RU"/>
        </w:rPr>
      </w:pPr>
      <w:r w:rsidRPr="00D16EB8">
        <w:rPr>
          <w:rFonts w:ascii="Arial" w:eastAsia="Times New Roman" w:hAnsi="Arial" w:cs="Arial"/>
          <w:b/>
          <w:bCs/>
          <w:color w:val="D26900"/>
          <w:sz w:val="24"/>
          <w:szCs w:val="24"/>
          <w:lang w:eastAsia="ru-RU"/>
        </w:rPr>
        <w:t xml:space="preserve">Заведующая библиотекой: </w:t>
      </w:r>
    </w:p>
    <w:p w:rsidR="00874BCA" w:rsidRDefault="00874BCA"/>
    <w:sectPr w:rsidR="00874BCA" w:rsidSect="00545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20BC4"/>
    <w:multiLevelType w:val="multilevel"/>
    <w:tmpl w:val="12C8D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4C4CDC"/>
    <w:multiLevelType w:val="multilevel"/>
    <w:tmpl w:val="B810D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252494"/>
    <w:multiLevelType w:val="multilevel"/>
    <w:tmpl w:val="EDF6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D66321"/>
    <w:multiLevelType w:val="multilevel"/>
    <w:tmpl w:val="8D185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6F6E5D"/>
    <w:multiLevelType w:val="multilevel"/>
    <w:tmpl w:val="74E62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B349EA"/>
    <w:multiLevelType w:val="multilevel"/>
    <w:tmpl w:val="A1608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E9567A"/>
    <w:multiLevelType w:val="multilevel"/>
    <w:tmpl w:val="B0869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7A25BA"/>
    <w:multiLevelType w:val="multilevel"/>
    <w:tmpl w:val="0E58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EB8"/>
    <w:rsid w:val="005457E7"/>
    <w:rsid w:val="00874BCA"/>
    <w:rsid w:val="00D16EB8"/>
    <w:rsid w:val="00D6266A"/>
    <w:rsid w:val="00F14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E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E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8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8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7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ibr-sch-2.moy.su/publ/metodicheskaja_rabota/metodicheskaja_rabota_v_biblioteke/dnevnik_biblioteki/32-1-0-3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r-sch-2.moy.su/publ/iz_opyta_raboty_bibliotekarja/v_pomoshh_bibliotekarju/polozhenie_o_biblioteke/32-1-0-583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1013</Words>
  <Characters>5777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1</cp:lastModifiedBy>
  <cp:revision>2</cp:revision>
  <dcterms:created xsi:type="dcterms:W3CDTF">2018-08-25T12:50:00Z</dcterms:created>
  <dcterms:modified xsi:type="dcterms:W3CDTF">2018-08-25T12:50:00Z</dcterms:modified>
</cp:coreProperties>
</file>